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>
      <w:pPr>
        <w:ind w:left="240"/>
        <w:jc w:val="left"/>
        <w:rPr>
          <w:b/>
          <w:bCs/>
          <w:i w:val="0"/>
          <w:iCs w:val="0"/>
          <w:color w:val="000000"/>
          <w:sz w:val="24"/>
          <w:szCs w:val="24"/>
          <w:highlight w:val="none"/>
          <w:u w:val="none" w:color="auto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2710815</wp:posOffset>
                </wp:positionH>
                <wp:positionV relativeFrom="page">
                  <wp:posOffset>628015</wp:posOffset>
                </wp:positionV>
                <wp:extent cx="4246961" cy="1932878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46961" cy="1932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ASHUTOSH B. HUPARIKAR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B.Com</w:t>
                            </w:r>
                            <w:r>
                              <w:rPr>
                                <w:lang w:val="en-US"/>
                              </w:rPr>
                              <w:t xml:space="preserve">.(Business Administration),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M.B.A</w:t>
                            </w:r>
                            <w:r>
                              <w:rPr>
                                <w:lang w:val="en-US"/>
                              </w:rPr>
                              <w:t xml:space="preserve">. (H.R.M.) </w:t>
                            </w:r>
                          </w:p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a_huparikar@rediffmail.com &amp; ashu.huparikar@gmail.com 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Celll No. + 91 86000 40610.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PERSONAL INFORMATION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Date of Birth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:-01.05.1966 at Hyderabad.     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Languages</w:t>
                            </w:r>
                            <w:r>
                              <w:rPr>
                                <w:lang w:val="en-US"/>
                              </w:rPr>
                              <w:t xml:space="preserve"> :- English, Hindi and Marathi.</w:t>
                            </w:r>
                          </w:p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Marital Status</w:t>
                            </w:r>
                            <w:r>
                              <w:rPr>
                                <w:lang w:val="en-US"/>
                              </w:rPr>
                              <w:t xml:space="preserve"> :-Married, Wife is a House Wife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 &amp; Daughter M. Pharma, Lecturer in ICP at Pune.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334.41pt;height:152.2pt;margin-top:49.45pt;margin-left:213.45pt;mso-height-relative:page;mso-position-horizontal-relative:page;mso-position-vertical-relative:page;mso-width-relative:page;mso-wrap-distance-left:0;mso-wrap-distance-right:0;position:absolute;visibility:visible;z-index:251660288" fillcolor="white" stroked="t"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ASHUTOSH B. HUPARIKAR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b/>
                          <w:bCs/>
                          <w:lang w:val="en-US"/>
                        </w:rPr>
                        <w:t>B.Com</w:t>
                      </w:r>
                      <w:r>
                        <w:rPr>
                          <w:lang w:val="en-US"/>
                        </w:rPr>
                        <w:t xml:space="preserve">.(Business Administration), </w:t>
                      </w:r>
                      <w:r>
                        <w:rPr>
                          <w:b/>
                          <w:bCs/>
                          <w:lang w:val="en-US"/>
                        </w:rPr>
                        <w:t>M.B.A</w:t>
                      </w:r>
                      <w:r>
                        <w:rPr>
                          <w:lang w:val="en-US"/>
                        </w:rPr>
                        <w:t xml:space="preserve">. (H.R.M.) </w:t>
                      </w:r>
                    </w:p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a_huparikar@rediffmail.com &amp; ashu.huparikar@gmail.com 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Celll No. + 91 86000 40610.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PERSONAL INFORMATION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b/>
                          <w:bCs/>
                          <w:lang w:val="en-US"/>
                        </w:rPr>
                        <w:t>Date of Birth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:-01.05.1966 at Hyderabad.     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>Languages</w:t>
                      </w:r>
                      <w:r>
                        <w:rPr>
                          <w:lang w:val="en-US"/>
                        </w:rPr>
                        <w:t xml:space="preserve"> :- English, Hindi and Marathi.</w:t>
                      </w:r>
                    </w:p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Marital Status</w:t>
                      </w:r>
                      <w:r>
                        <w:rPr>
                          <w:lang w:val="en-US"/>
                        </w:rPr>
                        <w:t xml:space="preserve"> :-Married, Wife is a House Wife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 xml:space="preserve"> &amp; Daughter M. Pharma, Lecturer in ICP at Pune.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 w:val="0"/>
          <w:iCs w:val="0"/>
          <w:noProof/>
          <w:color w:val="000000"/>
          <w:sz w:val="20"/>
          <w:szCs w:val="20"/>
          <w:highlight w:val="none"/>
          <w:u w:val="none" w:color="auto"/>
        </w:rPr>
        <w:drawing>
          <wp:inline distT="0" distB="0" distL="0" distR="0">
            <wp:extent cx="1616579" cy="1917300"/>
            <wp:effectExtent l="19050" t="0" r="9525" b="0"/>
            <wp:docPr id="1027" name="Image1"/>
            <wp:cNvGraphicFramePr>
              <a:graphicFrameLocks xmlns:a="http://schemas.openxmlformats.org/drawingml/2006/main" noChangeAspect="0" noGrp="0" noSelect="0" noResize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16312" name="Image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79" cy="191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b/>
          <w:bCs/>
          <w:i w:val="0"/>
          <w:iCs w:val="0"/>
          <w:color w:val="000000"/>
          <w:sz w:val="10"/>
          <w:szCs w:val="10"/>
          <w:highlight w:val="none"/>
          <w:u w:val="none" w:color="auto"/>
        </w:rPr>
      </w:pPr>
    </w:p>
    <w:p>
      <w:pPr>
        <w:pStyle w:val="NoSpacing"/>
        <w:jc w:val="center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</w:pPr>
      <w:r>
        <w:rPr>
          <w:rStyle w:val="Strong"/>
          <w:b/>
          <w:bCs/>
          <w:i w:val="0"/>
          <w:iCs w:val="0"/>
          <w:color w:val="000000"/>
          <w:sz w:val="36"/>
          <w:szCs w:val="36"/>
          <w:highlight w:val="none"/>
          <w:u w:val="none" w:color="auto"/>
        </w:rPr>
        <w:t xml:space="preserve">SEASONED HR </w:t>
      </w:r>
      <w:r>
        <w:rPr>
          <w:rStyle w:val="Strong"/>
          <w:b/>
          <w:bCs/>
          <w:i w:val="0"/>
          <w:iCs w:val="0"/>
          <w:color w:val="000000"/>
          <w:sz w:val="36"/>
          <w:szCs w:val="36"/>
          <w:highlight w:val="none"/>
          <w:u w:val="none" w:color="auto"/>
          <w:lang w:val="en-US"/>
        </w:rPr>
        <w:t xml:space="preserve">ER &amp; </w:t>
      </w:r>
      <w:r>
        <w:rPr>
          <w:rStyle w:val="Strong"/>
          <w:b/>
          <w:bCs/>
          <w:i w:val="0"/>
          <w:iCs w:val="0"/>
          <w:color w:val="000000"/>
          <w:sz w:val="36"/>
          <w:szCs w:val="36"/>
          <w:highlight w:val="none"/>
          <w:u w:val="none" w:color="auto"/>
        </w:rPr>
        <w:t>IR PROFESSIONAL</w:t>
      </w:r>
    </w:p>
    <w:p>
      <w:pPr>
        <w:pStyle w:val="NoSpacing"/>
        <w:rPr>
          <w:b/>
          <w:bCs/>
          <w:i w:val="0"/>
          <w:iCs w:val="0"/>
          <w:color w:val="000000"/>
          <w:sz w:val="6"/>
          <w:szCs w:val="6"/>
          <w:highlight w:val="none"/>
          <w:u w:val="none" w:color="auto"/>
        </w:rPr>
      </w:pPr>
    </w:p>
    <w:p>
      <w:pPr>
        <w:pStyle w:val="NoSpacing"/>
        <w:ind w:left="-284" w:right="-22"/>
        <w:jc w:val="center"/>
        <w:rPr>
          <w:rStyle w:val="Strong"/>
          <w:b/>
          <w:bCs/>
          <w:i w:val="0"/>
          <w:iCs w:val="0"/>
          <w:color w:val="000000"/>
          <w:sz w:val="24"/>
          <w:szCs w:val="24"/>
          <w:highlight w:val="none"/>
          <w:u w:val="none" w:color="auto"/>
        </w:rPr>
      </w:pPr>
      <w:r>
        <w:rPr>
          <w:rStyle w:val="Strong"/>
          <w:b/>
          <w:bCs/>
          <w:i w:val="0"/>
          <w:iCs w:val="0"/>
          <w:color w:val="000000"/>
          <w:sz w:val="24"/>
          <w:szCs w:val="24"/>
          <w:highlight w:val="none"/>
          <w:u w:val="none" w:color="auto"/>
        </w:rPr>
        <w:t>Highlights of Key Responsibilities</w:t>
      </w:r>
    </w:p>
    <w:p>
      <w:pPr>
        <w:pStyle w:val="NoSpacing"/>
        <w:ind w:left="-284" w:right="-22"/>
        <w:jc w:val="center"/>
        <w:rPr>
          <w:rStyle w:val="Strong"/>
          <w:b/>
          <w:bCs/>
          <w:i w:val="0"/>
          <w:iCs w:val="0"/>
          <w:color w:val="000000"/>
          <w:sz w:val="6"/>
          <w:szCs w:val="6"/>
          <w:highlight w:val="none"/>
          <w:u w:val="none" w:color="auto"/>
        </w:rPr>
      </w:pP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Total 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30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 Years of Qualitative Experience 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 xml:space="preserve">in different segments &amp; States 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as a Competent 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 xml:space="preserve">Professional. 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Worked in different segments like 4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 Years 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 xml:space="preserve">in 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Marketing, 4 Years in 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Distribution (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Finish 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 xml:space="preserve">Goods Store), 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5 years in 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 xml:space="preserve">Commercial &amp; last 18 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Years in 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HR with Organisations like Hospital, Pharma, Paper, Glass &amp; Cotton.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Heading entire Gamut of HR in Leadership Role with HR Operations, Business Partner, Generalist &amp; Analytics. Work in ERP &amp; SAP Modules. HR Planning &amp; Solutions for Business Development &amp; Growth, Stakeholders Management, HR Policies &amp; Procedures, Recruitment Management System (Talent Management, Acquisition, End to end Recruitment, Joining/On boarding &amp; Exit Formalities) Payroll &amp; Compliances, Compensation &amp; Benefits Activities (Salary, Bonus &amp; Incentives ) Organisational Development Programmes with Planning for Training &amp; Development. Performance Management System, Competency Mapping in Framework &amp; Budgeting.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NGO, Human &amp; Woman Rights.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Management Expectations, Assessment of Employee Engagement &amp; Surrey, Code of Conduct, Planning, Negotiations for Productivity Development &amp; execution of Employ Engagement Activities. Grievance Handling, Conduct Domestic Enquiries &amp; Actions, ISO &amp; other HR Audits, Legal Matters, Statutory Compliances, Environmental Health &amp; Safety, Occupational Health Centre.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4"/>
          <w:szCs w:val="24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MIS.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4"/>
          <w:szCs w:val="24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4"/>
          <w:szCs w:val="24"/>
          <w:highlight w:val="none"/>
          <w:u w:val="none" w:color="auto"/>
          <w:lang w:val="en-US"/>
        </w:rPr>
        <w:t>HR &amp; ER Exposure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 xml:space="preserve"> : Formation, Updating &amp; Implementation of Policies &amp; Formats, Organisation Gradation Structure, Competency Mapping &amp; Matrix, Selection, Recruitment, PMS, Training &amp; Development, Compensation &amp; Benefits, KRA, KPA, SOP's, Code of Conduct, Disciplinary Rules, Protocol, OHC (Occupational Health Centre), House Keeping, Safety &amp; Security, Welfare Activities, PPR (Per Person Rate), Time Management Study, Plan &amp; Control of Attrition, Annual Budgeting, CSR &amp; Administration activities, Preparation &amp; Arrangement of Board Meeting &amp; Annual General Meeting, General Administration &amp; Colony Administration. 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4"/>
          <w:szCs w:val="24"/>
          <w:highlight w:val="none"/>
          <w:u w:val="none" w:color="auto"/>
          <w:lang w:val="en-US"/>
        </w:rPr>
        <w:t>IR Exposure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 xml:space="preserve"> : 3 Strike resolved, More than 1000 Domestic Enquiries conducted &amp; action taken, Handling Day to day Grievance, Contract Labour Management, Statutory Compliance, Contract &amp; Agreements, etc. Liaisoning with Govt. Offices like Labour, Factory &amp; Boiler, Airport, Fire, PF, ESIC, Mathadi Board, Guard Board, Welfare, Employment Exchange, Police Station, SP, Collector, Labour Minister etc. 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4"/>
          <w:szCs w:val="24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External Agencies like Advocate, Doctors, Consultants, Trainers &amp; Contractors like Labour, Canteen, Transporter, Scrap, etc.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</w:pPr>
      <w:r>
        <w:rPr>
          <w:b/>
          <w:bCs/>
          <w:i w:val="0"/>
          <w:iCs w:val="0"/>
          <w:color w:val="000000"/>
          <w:sz w:val="24"/>
          <w:szCs w:val="24"/>
          <w:highlight w:val="none"/>
          <w:u w:val="none" w:color="auto"/>
          <w:lang w:val="en-US"/>
        </w:rPr>
        <w:t>Total 12 Long Terms Settlements (Wage Agreements) signed.</w:t>
      </w:r>
      <w:bookmarkStart w:id="0" w:name="_GoBack"/>
      <w:bookmarkEnd w:id="0"/>
    </w:p>
    <w:p>
      <w:pPr>
        <w:pStyle w:val="NoSpacing"/>
        <w:numPr>
          <w:ilvl w:val="0"/>
          <w:numId w:val="0"/>
        </w:numPr>
        <w:ind w:left="-284" w:right="-22" w:firstLine="0"/>
        <w:rPr>
          <w:b/>
          <w:bCs/>
          <w:i w:val="0"/>
          <w:iCs w:val="0"/>
          <w:color w:val="000000"/>
          <w:sz w:val="8"/>
          <w:szCs w:val="8"/>
          <w:highlight w:val="none"/>
          <w:u w:val="none" w:color="auto"/>
          <w:lang w:val="en-US"/>
        </w:rPr>
      </w:pPr>
    </w:p>
    <w:p>
      <w:pPr>
        <w:pStyle w:val="NoSpacing"/>
        <w:numPr>
          <w:ilvl w:val="0"/>
          <w:numId w:val="0"/>
        </w:numPr>
        <w:ind w:left="-284" w:right="-22" w:firstLine="0"/>
        <w:jc w:val="center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</w:pPr>
      <w:r>
        <w:rPr>
          <w:b/>
          <w:bCs/>
          <w:i w:val="0"/>
          <w:iCs w:val="0"/>
          <w:color w:val="000000"/>
          <w:sz w:val="32"/>
          <w:szCs w:val="32"/>
          <w:highlight w:val="none"/>
          <w:u w:val="none" w:color="auto"/>
          <w:lang w:val="en-US"/>
        </w:rPr>
        <w:t>CAREER OVERVIEW</w:t>
      </w:r>
    </w:p>
    <w:p>
      <w:pPr>
        <w:pStyle w:val="NoSpacing"/>
        <w:numPr>
          <w:ilvl w:val="0"/>
          <w:numId w:val="0"/>
        </w:numPr>
        <w:ind w:left="-284" w:right="-22" w:firstLine="0"/>
        <w:rPr>
          <w:b/>
          <w:bCs/>
          <w:i w:val="0"/>
          <w:iCs w:val="0"/>
          <w:color w:val="000000"/>
          <w:sz w:val="6"/>
          <w:szCs w:val="6"/>
          <w:highlight w:val="none"/>
          <w:u w:val="none" w:color="auto"/>
        </w:rPr>
      </w:pP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C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urrently working 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as a consultant with HIER Consultant.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M/s. I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IN"/>
        </w:rPr>
        <w:t xml:space="preserve">nfiiloom 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India Pvt. Ltd. ( 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IN"/>
        </w:rPr>
        <w:t>Renfro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 ) Vadivarhe, Nashik as a D.G.M. – HR 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IR.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</w:pP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M/s. Hindustan National Glass &amp; Industries Limited, Sinnar, Nasik, Maharashtra as a D.G.M. – </w:t>
      </w:r>
      <w:r>
        <w:rPr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HR.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</w:pP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M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>/s. BILT Graphic Paper Product ltd. Ballarpur, Bhigwan, Maharashtra, as a Manager- HR (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IR).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</w:pP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>M/s. Ahlcon Parenterals (I) Ltd. (</w:t>
      </w:r>
      <w:r>
        <w:rPr>
          <w:rStyle w:val="Strong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>currently B Braun, India – MNC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) Bhiwadi, Rajasthan, as a Sr. Manager - 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HR.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M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/s. Wings Pharmaceuticals Pvt. Ltd. Baddi. H.P. as a Manager - 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HR.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M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/s. Vivimed Lab Ltd. Hyderabad, A.P. as a Manager - 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HR.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Dr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. Hedgewar Hospital. Aurangabad. M.S. Asst. Manager - 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HR.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</w:pP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M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/s. Sapana Polyweave P. Ltd. Aurangabad. M.S. Officer 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- Commercial.</w:t>
      </w:r>
    </w:p>
    <w:p>
      <w:pPr>
        <w:pStyle w:val="NoSpacing"/>
        <w:numPr>
          <w:ilvl w:val="0"/>
          <w:numId w:val="7"/>
        </w:numPr>
        <w:ind w:left="-284" w:right="-22" w:hanging="284"/>
        <w:rPr>
          <w:b/>
          <w:bCs/>
          <w:i w:val="0"/>
          <w:iCs w:val="0"/>
          <w:color w:val="000000"/>
          <w:sz w:val="21"/>
          <w:szCs w:val="21"/>
          <w:highlight w:val="none"/>
          <w:u w:val="none" w:color="auto"/>
        </w:rPr>
      </w:pP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M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/s. Cosmo Films Ltd. Aurangabad. M.S. Jr. Officer 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-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 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 xml:space="preserve">F. G. S. &amp; 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</w:rPr>
        <w:t xml:space="preserve">M/s. Poona Bottling, Pune, M.S. </w:t>
      </w:r>
      <w:r>
        <w:rPr>
          <w:rFonts w:eastAsia="+mj-ea"/>
          <w:b/>
          <w:bCs/>
          <w:i w:val="0"/>
          <w:iCs w:val="0"/>
          <w:color w:val="000000"/>
          <w:sz w:val="20"/>
          <w:szCs w:val="20"/>
          <w:highlight w:val="none"/>
          <w:u w:val="none" w:color="auto"/>
          <w:lang w:val="en-US"/>
        </w:rPr>
        <w:t>A.D.O. - Sales</w:t>
      </w:r>
    </w:p>
    <w:p>
      <w:pPr>
        <w:pStyle w:val="NoSpacing"/>
        <w:numPr>
          <w:ilvl w:val="0"/>
          <w:numId w:val="0"/>
        </w:numPr>
        <w:ind w:left="-284" w:right="-22" w:firstLine="0"/>
        <w:rPr>
          <w:b/>
          <w:bCs/>
          <w:i w:val="0"/>
          <w:iCs w:val="0"/>
          <w:color w:val="000000"/>
          <w:sz w:val="8"/>
          <w:szCs w:val="8"/>
          <w:highlight w:val="none"/>
          <w:u w:val="none" w:color="auto"/>
        </w:rPr>
      </w:pPr>
    </w:p>
    <w:p>
      <w:pPr>
        <w:pStyle w:val="NoSpacing"/>
        <w:numPr>
          <w:ilvl w:val="0"/>
          <w:numId w:val="12"/>
        </w:numPr>
        <w:ind w:left="-284" w:right="-22"/>
        <w:rPr>
          <w:b/>
          <w:bCs/>
          <w:i w:val="0"/>
          <w:iCs w:val="0"/>
          <w:color w:val="000000"/>
          <w:sz w:val="21"/>
          <w:szCs w:val="21"/>
          <w:highlight w:val="none"/>
          <w:u w:val="none" w:color="auto"/>
        </w:rPr>
      </w:pPr>
      <w:r>
        <w:rPr>
          <w:b/>
          <w:bCs/>
          <w:i w:val="0"/>
          <w:iCs w:val="0"/>
          <w:color w:val="000000"/>
          <w:sz w:val="21"/>
          <w:szCs w:val="21"/>
          <w:highlight w:val="none"/>
          <w:u w:val="none" w:color="auto"/>
        </w:rPr>
        <w:t xml:space="preserve">Notice </w:t>
      </w:r>
      <w:r>
        <w:rPr>
          <w:b/>
          <w:bCs/>
          <w:i w:val="0"/>
          <w:iCs w:val="0"/>
          <w:color w:val="000000"/>
          <w:sz w:val="21"/>
          <w:szCs w:val="21"/>
          <w:highlight w:val="none"/>
          <w:u w:val="none" w:color="auto"/>
          <w:lang w:val="en-US"/>
        </w:rPr>
        <w:t>Period</w:t>
      </w:r>
      <w:r>
        <w:rPr>
          <w:b/>
          <w:bCs/>
          <w:i w:val="0"/>
          <w:iCs w:val="0"/>
          <w:color w:val="000000"/>
          <w:sz w:val="21"/>
          <w:szCs w:val="21"/>
          <w:highlight w:val="none"/>
          <w:u w:val="none" w:color="auto"/>
        </w:rPr>
        <w:t xml:space="preserve"> - </w:t>
      </w:r>
      <w:r>
        <w:rPr>
          <w:b/>
          <w:bCs/>
          <w:i w:val="0"/>
          <w:iCs w:val="0"/>
          <w:color w:val="000000"/>
          <w:sz w:val="21"/>
          <w:szCs w:val="21"/>
          <w:highlight w:val="none"/>
          <w:u w:val="none" w:color="auto"/>
          <w:lang w:val="en-US"/>
        </w:rPr>
        <w:t>15 days to 1 Month,  Last CTC - 28LPA, Expected - 36LPA</w:t>
      </w:r>
    </w:p>
    <w:p>
      <w:pPr>
        <w:pStyle w:val="NoSpacing"/>
        <w:ind w:left="-284" w:right="-22"/>
        <w:rPr>
          <w:b/>
          <w:bCs/>
          <w:i w:val="0"/>
          <w:iCs w:val="0"/>
          <w:color w:val="000000"/>
          <w:sz w:val="10"/>
          <w:szCs w:val="10"/>
          <w:highlight w:val="none"/>
          <w:u w:val="none" w:color="auto"/>
        </w:rPr>
      </w:pPr>
    </w:p>
    <w:p>
      <w:pPr>
        <w:pStyle w:val="NoSpacing"/>
        <w:ind w:left="-284" w:right="-22"/>
        <w:rPr>
          <w:b/>
          <w:bCs/>
          <w:i w:val="0"/>
          <w:iCs w:val="0"/>
          <w:color w:val="000000"/>
          <w:sz w:val="21"/>
          <w:szCs w:val="21"/>
          <w:highlight w:val="none"/>
          <w:u w:val="none" w:color="auto"/>
        </w:rPr>
      </w:pPr>
      <w:r>
        <w:rPr>
          <w:b/>
          <w:bCs/>
          <w:i w:val="0"/>
          <w:iCs w:val="0"/>
          <w:color w:val="000000"/>
          <w:sz w:val="21"/>
          <w:szCs w:val="21"/>
          <w:highlight w:val="none"/>
          <w:u w:val="none" w:color="auto"/>
          <w:lang w:val="en-US"/>
        </w:rPr>
        <w:t>Thanks &amp; Regards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pt;height:1pt;margin-top:0;margin-left:0;position:absolute;z-index:251659264">
            <v:imagedata r:id="rId5"/>
          </v:shape>
        </w:pict>
      </w:r>
    </w:p>
    <w:sectPr>
      <w:pgSz w:w="11906" w:h="16838" w:orient="portrait"/>
      <w:pgMar w:top="993" w:right="849" w:bottom="993" w:left="144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0"/>
    <w:multiLevelType w:val="hybridMultilevel"/>
    <w:tmpl w:val="FECC7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8B03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4BA6EC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278F5D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B009278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4E8EEE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764C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2DE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D2019F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924EC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48C0AC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3F8E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178FDBA"/>
    <w:lvl w:ilvl="0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A04E2D4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CFE04518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050EF7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  <w:num w:numId="12">
    <w:abstractNumId w:val="14"/>
  </w:num>
  <w:num w:numId="13">
    <w:abstractNumId w:val="7"/>
  </w:num>
  <w:num w:numId="14">
    <w:abstractNumId w:val="15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0fd30f08-6508-43af-8e47-77629b46d41e"/>
    <w:qFormat/>
    <w:pPr>
      <w:keepNext/>
      <w:outlineLvl w:val="0"/>
    </w:pPr>
    <w:rPr>
      <w:rFonts w:ascii="Bookman Old Style" w:hAnsi="Bookman Old Style"/>
      <w:b/>
      <w:bCs/>
      <w:color w:val="333333"/>
      <w:sz w:val="20"/>
    </w:rPr>
  </w:style>
  <w:style w:type="paragraph" w:styleId="Heading2">
    <w:name w:val="heading 2"/>
    <w:basedOn w:val="Normal"/>
    <w:next w:val="Normal"/>
    <w:link w:val="Heading2Char7c648611-c166-42e1-9a7d-eef15ef67136"/>
    <w:qFormat/>
    <w:pPr>
      <w:keepNext/>
      <w:shd w:val="clear" w:color="auto" w:fill="CCCCCC"/>
      <w:outlineLvl w:val="1"/>
    </w:pPr>
    <w:rPr>
      <w:rFonts w:ascii="Bookman Old Style" w:hAnsi="Bookman Old Style"/>
      <w:b/>
      <w:bCs/>
      <w:color w:val="333333"/>
      <w:sz w:val="20"/>
    </w:rPr>
  </w:style>
  <w:style w:type="paragraph" w:styleId="Heading9">
    <w:name w:val="heading 9"/>
    <w:basedOn w:val="Normal"/>
    <w:next w:val="Normal"/>
    <w:link w:val="Heading9Chara99c1af2-a37e-4764-8504-c8815706e747"/>
    <w:qFormat/>
    <w:pPr>
      <w:keepNext/>
      <w:jc w:val="center"/>
      <w:outlineLvl w:val="8"/>
    </w:pPr>
    <w:rPr>
      <w:color w:val="CC3300"/>
      <w:sz w:val="28"/>
      <w:szCs w:val="20"/>
      <w:u w:val="single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Heading1Char0fd30f08-6508-43af-8e47-77629b46d41e">
    <w:name w:val="Heading 1 Char_0fd30f08-6508-43af-8e47-77629b46d41e"/>
    <w:basedOn w:val="DefaultParagraphFont"/>
    <w:link w:val="Heading1"/>
    <w:rPr>
      <w:rFonts w:ascii="Bookman Old Style" w:eastAsia="Times New Roman" w:hAnsi="Bookman Old Style" w:cs="Times New Roman"/>
      <w:b/>
      <w:bCs/>
      <w:color w:val="333333"/>
      <w:sz w:val="20"/>
      <w:lang w:val="en-US"/>
    </w:rPr>
  </w:style>
  <w:style w:type="character" w:customStyle="1" w:styleId="Heading2Char7c648611-c166-42e1-9a7d-eef15ef67136">
    <w:name w:val="Heading 2 Char_7c648611-c166-42e1-9a7d-eef15ef67136"/>
    <w:basedOn w:val="DefaultParagraphFont"/>
    <w:link w:val="Heading2"/>
    <w:rPr>
      <w:rFonts w:ascii="Bookman Old Style" w:eastAsia="Times New Roman" w:hAnsi="Bookman Old Style" w:cs="Times New Roman"/>
      <w:b/>
      <w:bCs/>
      <w:color w:val="333333"/>
      <w:sz w:val="20"/>
      <w:shd w:val="clear" w:color="auto" w:fill="CCCCCC"/>
      <w:lang w:val="en-US"/>
    </w:rPr>
  </w:style>
  <w:style w:type="character" w:customStyle="1" w:styleId="Heading9Chara99c1af2-a37e-4764-8504-c8815706e747">
    <w:name w:val="Heading 9 Char_a99c1af2-a37e-4764-8504-c8815706e747"/>
    <w:basedOn w:val="DefaultParagraphFont"/>
    <w:link w:val="Heading9"/>
    <w:rPr>
      <w:rFonts w:ascii="Times New Roman" w:eastAsia="Times New Roman" w:hAnsi="Times New Roman" w:cs="Times New Roman"/>
      <w:color w:val="CC3300"/>
      <w:sz w:val="28"/>
      <w:szCs w:val="20"/>
      <w:u w:val="single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https://rdxfootmark.naukri.com/v2/track/openCv?trackingInfo=c09860c19f3da4b8a6504e0466d63cdd134f530e18705c4458440321091b5b581200190718445d550a4356014b4450530401195c1333471b1b1115405e5c08534e011503504e1c180c571833471b1b0719425b590e595601514841481f0f2b561358191b195115495d0c00584e4209430247460c590858184508105042445b0c0f054e4108120211474a411b1213471b1b1114415e5f0f5943160c16115c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553</Words>
  <Characters>3284</Characters>
  <Application>Microsoft Office Word</Application>
  <DocSecurity>0</DocSecurity>
  <Lines>0</Lines>
  <Paragraphs>44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Aashutosh</dc:creator>
  <cp:lastModifiedBy>MI MAX</cp:lastModifiedBy>
  <cp:revision>8</cp:revision>
  <dcterms:created xsi:type="dcterms:W3CDTF">2019-07-27T05:00:34Z</dcterms:created>
  <dcterms:modified xsi:type="dcterms:W3CDTF">2022-01-04T06:47:37Z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b1835717609f4d26b513bc4c18369db9</vt:lpwstr>
  </property>
</Properties>
</file>